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C2" w:rsidRPr="00B50DFF" w:rsidRDefault="008510C2" w:rsidP="00B50DFF">
      <w:pPr>
        <w:spacing w:line="560" w:lineRule="exact"/>
        <w:rPr>
          <w:rFonts w:ascii="仿宋_GB2312" w:eastAsia="仿宋_GB2312"/>
          <w:sz w:val="32"/>
          <w:szCs w:val="32"/>
        </w:rPr>
      </w:pPr>
      <w:r w:rsidRPr="00B50DFF">
        <w:rPr>
          <w:rFonts w:ascii="仿宋_GB2312" w:eastAsia="仿宋_GB2312" w:hint="eastAsia"/>
          <w:sz w:val="32"/>
          <w:szCs w:val="32"/>
        </w:rPr>
        <w:t>附件</w:t>
      </w:r>
      <w:r w:rsidR="00B50DFF">
        <w:rPr>
          <w:rFonts w:ascii="仿宋_GB2312" w:eastAsia="仿宋_GB2312" w:hint="eastAsia"/>
          <w:sz w:val="32"/>
          <w:szCs w:val="32"/>
        </w:rPr>
        <w:t>1</w:t>
      </w:r>
      <w:r w:rsidRPr="00B50DFF">
        <w:rPr>
          <w:rFonts w:ascii="仿宋_GB2312" w:eastAsia="仿宋_GB2312" w:hint="eastAsia"/>
          <w:sz w:val="32"/>
          <w:szCs w:val="32"/>
        </w:rPr>
        <w:t>:可容缺的参考材料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一、买卖合同纠纷案件可容缺的材料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1.合同履行情况的证据：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（1）交、收货凭证；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（2）货款收支凭证；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（3）拖欠货款的证据；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（4）收货方提出质量异议的信函、检验报告、客户投诉、退货和索偿的证据；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（5）约定向第三人履行或者由第三人履行的，提交第三人关于合同履行情况的证明以及相应凭证。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2.其他证明案件事实且与确定管辖无关的证据。</w:t>
      </w:r>
    </w:p>
    <w:p w:rsidR="00B50DFF" w:rsidRP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二、金融借款合同纠纷案件可容缺的材料</w:t>
      </w:r>
      <w:r w:rsidR="00B50DFF"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1.借款合同关系以及从属的担保合同关系的证据：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（1）借款合同、协议中与确定管辖无关的内容；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（2）抵押合同、抵押物权属证明、抵押登记情况的证据；（3）保证合同或者保函；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（4）质押合同、质押动产或者质押权利凭证交付的证据、出质登记的证据。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2.合同履行情况的证据：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（1）发放借款的证据；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（2）还本付息的证据。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3.其他证明案件事实且与确定管辖无关的证据。</w:t>
      </w: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 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三、加工承揽合同纠纷案件可容缺的材料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1.加工承揽合同、协议中与确定管辖无关的内容。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2.合同履行情况的证据：如：定作物完成的数量、质量和支付价款等证据。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四、股权转让合同纠纷案件可容缺的材料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1.股权转让合同关系的证据：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（1）股权转让合同、协议中与确定管辖无关的内容；（2）股东同意转让股权（出资）的证据。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2.合同履行情况的证据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（1）出让或者接受股权（出资）的证据；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（2）出资证明、股东名册；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（3）公司管理权转移的证据；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（4）资产评估报告、验资报告。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3.其他证明案件事实且与确定管辖无关的证据。</w:t>
      </w: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 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五、合伙纠纷可容缺的材料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1.合伙人出资形式、出资数额的证据；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2.退伙协议以及退伙清算的证据；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3.会计帐册以及合伙财产状况的证据；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4.其他证明案件事实且与确定管辖无关的证据。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六、房屋买卖合同纠纷案件可容缺的材料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1.合同履行情况的证据：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（1）交付房屋和支付购房款的证据；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（2）房屋产权证书、土地使用权证书；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（3）办理过户手续或者未能过户的原因、理由的证据；（4）出卖共有房屋的：其他共有人同意出卖和放弃优先购买权的证据；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（5）出卖出租房屋的：提前通知承租人和承租人放弃优先购买权的证据；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（6）房屋的占有、使用情况的证据。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七、房屋租赁合同纠纷案件可容缺的材料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1.合同履行情况的证据：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（1）出租人不按合同约定交付房屋、要求承租人提前退房的证据；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（2）承租人不按合同约定接受房屋或者拒交迟交租金、私自拆改房屋、擅自转租转借房屋、改变房屋用途、利用房屋进行非法活动的证据；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（3）出租房屋毁损或者倒塌而出租人拒绝修缮的证据。2.其他证明案件事实且与确定管辖无关的证据。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八、不动产权属纠纷案件可容缺的材料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1.不动产产权证以及通过继承、赠与、买卖、抵押、典当取得不动产产权的证据；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2.不动产使用情况的证据；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3.改建、扩建、新建或者增添附属物的：报建、审批、施工的证据；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4.其他证明案件事实且与确定管辖无关的证据。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九、商品房预售合同纠纷案件可容缺的材料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1.商品房预售合同关系的部分证据：商品房预售项目的土地使用权证、建设工程规划许可证、商品房预售许可证。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2.合同履行情况的证据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（1）支付购房款数额、时间、方式或者未足额支付、拖欠购房款的证据；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（2）交付房屋和办理房屋产权证、土地使用权证或者未能交付房屋和办理房屋产权证、土地使用权证的原因、理由的证据；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（3）商品房的质量、面积情况或者提出异议的证据。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十、房屋拆迁安置补偿合同纠纷案件可容缺的材料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1.房屋拆迁许可证、建设工程规划许可证、房屋拆迁公告等证据；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2.委托拆迁的：委托拆迁合同、协议；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3.被拆迁建筑物的面积、结构、附属物等证据；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4.被拆迁人家庭人员户籍材料；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5.被拆迁人已经回迁的：回迁房屋状况的证据；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6.支付或者领取临时安置补助费和其他有关费用的证据；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7.强制拆迁的：实行强制拆迁的原因、理由、实施情况的证据；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8. 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十一、合作建房合同纠纷案件可容缺的材料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1.合作建房合同、协议中与确定管辖无关的内容。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2.合同履行情况的证据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（1）土地使用权证书、建设工程许可证、建筑施工许可证、土地使用权转让合同以及报建、审批材料；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（2）实际出资数额、方式、时间的证据；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（3）建筑工程承包合同、施工材料、竣工验收证明等房屋建设情况的证据；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（4）建房资金使用情况的证据；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（5）房屋已经预售或者已经建成出售的：收回资金数额、利润分配或者亏损分担的证据。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十二、土地使用权转让合同纠纷案件可容缺的材料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 土地使用权有偿转让合同、协议中与确定管辖无关的内容。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2.合同履行情况的证据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（1）支付土地使用权转让金或者未足额支付、拖欠土地使用权转让金的证据；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（2）交付转让土地的证据；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（3）土地开发、利用、建设情况的证据。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 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十三、建筑装修工程承包合同纠纷案件可容缺的材料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 建筑装修工程承包合同、协议中与确定管辖无关的内容。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2.合同履行情况的证据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（1）工程竣工验收、交付使用或者未竣工、施工进展情况的证据；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（2）支付工程款或者未足额支付、拖欠工程款的证据；（3）工程质量情况或者提出异议的证据；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（4）工程结算的证据。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3.其他证明案件事实且与确定管辖无关的证据。</w:t>
      </w:r>
    </w:p>
    <w:p w:rsidR="00B50DFF" w:rsidRDefault="00B50DFF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十四、婚姻纠纷案件可容缺的材料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1.婚姻关系破裂的证据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（1）涉及家庭暴力的：报警处警材料、法医鉴定，证人证言；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（2）涉及吸毒、赌博行为的：居委会、村委会或者公安机关出具的证明；处罚决定或者相应法律文书（受到行政处罚、刑事追究的）；</w:t>
      </w:r>
    </w:p>
    <w:p w:rsidR="00B50DFF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（3）涉及重婚或者与他（她）人同居的：结婚证、子女出生证、居住证明、有关照片或者居委会、村委会、公安机关出具的证明；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（4）曾经有过纠纷并作了处理或者进行过离婚诉讼的：法院的判决书、调解书、裁定书，或者街道调解委员会以及有关单位出具的证明。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2.子女情况的证据：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（1）婚生子女、继子女、养子女的证明；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（2）涉及10周岁以上未成年子女的：子女本人愿随父或随母生活的证据。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3.婚姻关系存续期间共同财产的证据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（1）房产：房产证（不动产产权证）或者购房合同、发票以及出资证明；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（2）银行存款：银行账号；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（3）股票：股东代码、资金帐号；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（4）车辆：行驶证、车牌号；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（5）股权：公司工商登记、出资情况的证据；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（6）经济收入证明；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（7）证明存在债权债务的相关证据；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（8）若因婚后继承、受赠所得财产，证明其来源的证据；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（9）财产有约定的：书证。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4.其他证明案件事实且与确定管辖无关的证据。</w:t>
      </w:r>
    </w:p>
    <w:p w:rsidR="003A0158" w:rsidRDefault="003A0158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十五、继承纠纷案件可容缺的材料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1.法定继承的证据：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（1）被继承人死亡证明书；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（2）被继承人婚姻、生育和抚养子女状况的证据；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（3）被继承人的养子女：收养关系证明书；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（4）继承人以外、依靠被继承人抚养的缺乏劳动能力又没有生活来源的人，或者继承人以外、对被继承人抚养较多的人：居委会、村委会或者被继承人单位出具的证明。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2.遗嘱继承的证据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（1）被继承人死亡证明书；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（2）公证遗嘱：公证书；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（3）代书遗嘱：代书遗嘱书；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（4）自书遗嘱：自书遗嘱书；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（5）口头遗嘱：两个以上无利害关系的在场见证人证言；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（6）以录音形式立遗嘱：录音、两个以上无利害关系的在场见证人证言。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3.被继承人财产的证据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（1）房产：房产证或者购房合同、发票以及出资证明；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（2）银行存款：银行账号；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（3）股票：股东代码、资金帐号；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（4）车辆：行驶证、车牌号；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（5）股权：公司工商登记、出资情况的证明；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（6）债权债务：借据或相关的证据。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4.其他证明案件事实且与确定管辖无关的证据。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lastRenderedPageBreak/>
        <w:t>十六、道路交通事故损害赔偿纠纷案件可容缺的材料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1.受害人伤残法医鉴定书以及残疾等级评定证明；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2.受害人经济收入、家庭成员状况的证明；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3.医院诊断情况的证据和医药费、残疾用具费（以国产用具为准）、交通费、住宿费等单据；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4.其他证明案件事实且与确定管辖无关的证据。</w:t>
      </w:r>
    </w:p>
    <w:p w:rsidR="003A0158" w:rsidRDefault="003A0158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十七、损害赔偿纠纷案件可容缺的材料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1.损害的时间、地点、方式的证据；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2.当事人承认或者双方达成损害赔偿的证据；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3.人身损害的证据：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（1）医疗单位诊断证明；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（2）法医鉴定书以及伤残等级评定书；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（3）医药费、住院费、交通费、误工费、护理费等证据。</w:t>
      </w:r>
    </w:p>
    <w:p w:rsidR="003A0158" w:rsidRDefault="008510C2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4.财物损害的证据财物受损情况、受损程度评定、受损财物原价值、修理费用等证据。</w:t>
      </w:r>
    </w:p>
    <w:p w:rsidR="008510C2" w:rsidRPr="00B50DFF" w:rsidRDefault="003A0158" w:rsidP="00B50DFF">
      <w:pPr>
        <w:adjustRightInd/>
        <w:snapToGrid/>
        <w:spacing w:after="0" w:line="560" w:lineRule="exact"/>
        <w:rPr>
          <w:rFonts w:ascii="仿宋_GB2312" w:eastAsia="仿宋_GB2312" w:hAnsi="宋体" w:cs="宋体"/>
          <w:spacing w:val="15"/>
          <w:sz w:val="32"/>
          <w:szCs w:val="32"/>
        </w:rPr>
      </w:pPr>
      <w:r w:rsidRPr="00B50DFF">
        <w:rPr>
          <w:rFonts w:ascii="仿宋_GB2312" w:eastAsia="仿宋_GB2312" w:hAnsi="宋体" w:cs="宋体" w:hint="eastAsia"/>
          <w:spacing w:val="15"/>
          <w:sz w:val="32"/>
          <w:szCs w:val="32"/>
        </w:rPr>
        <w:t>5.其他证明案件事实且与确定管辖无关的证据。</w:t>
      </w:r>
    </w:p>
    <w:p w:rsidR="004358AB" w:rsidRPr="00B50DFF" w:rsidRDefault="004358AB" w:rsidP="00B50DF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358AB" w:rsidRPr="00B50D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39" w:rsidRPr="00B202B5" w:rsidRDefault="006F5139" w:rsidP="00B50DFF">
      <w:pPr>
        <w:pStyle w:val="a5"/>
        <w:spacing w:after="0"/>
        <w:ind w:firstLine="210"/>
        <w:rPr>
          <w:rFonts w:ascii="Calibri" w:eastAsiaTheme="minorEastAsia" w:hAnsi="Calibri" w:cs="Times New Roman"/>
          <w:kern w:val="2"/>
          <w:sz w:val="21"/>
          <w:szCs w:val="24"/>
        </w:rPr>
      </w:pPr>
      <w:r>
        <w:separator/>
      </w:r>
    </w:p>
  </w:endnote>
  <w:endnote w:type="continuationSeparator" w:id="1">
    <w:p w:rsidR="006F5139" w:rsidRPr="00B202B5" w:rsidRDefault="006F5139" w:rsidP="00B50DFF">
      <w:pPr>
        <w:pStyle w:val="a5"/>
        <w:spacing w:after="0"/>
        <w:ind w:firstLine="210"/>
        <w:rPr>
          <w:rFonts w:ascii="Calibri" w:eastAsiaTheme="minorEastAsia" w:hAnsi="Calibri" w:cs="Times New Roman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39" w:rsidRPr="00B202B5" w:rsidRDefault="006F5139" w:rsidP="00B50DFF">
      <w:pPr>
        <w:pStyle w:val="a5"/>
        <w:spacing w:after="0"/>
        <w:ind w:firstLine="210"/>
        <w:rPr>
          <w:rFonts w:ascii="Calibri" w:eastAsiaTheme="minorEastAsia" w:hAnsi="Calibri" w:cs="Times New Roman"/>
          <w:kern w:val="2"/>
          <w:sz w:val="21"/>
          <w:szCs w:val="24"/>
        </w:rPr>
      </w:pPr>
      <w:r>
        <w:separator/>
      </w:r>
    </w:p>
  </w:footnote>
  <w:footnote w:type="continuationSeparator" w:id="1">
    <w:p w:rsidR="006F5139" w:rsidRPr="00B202B5" w:rsidRDefault="006F5139" w:rsidP="00B50DFF">
      <w:pPr>
        <w:pStyle w:val="a5"/>
        <w:spacing w:after="0"/>
        <w:ind w:firstLine="210"/>
        <w:rPr>
          <w:rFonts w:ascii="Calibri" w:eastAsiaTheme="minorEastAsia" w:hAnsi="Calibri" w:cs="Times New Roman"/>
          <w:kern w:val="2"/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3367F"/>
    <w:rsid w:val="003A0158"/>
    <w:rsid w:val="003D37D8"/>
    <w:rsid w:val="00426133"/>
    <w:rsid w:val="004358AB"/>
    <w:rsid w:val="006F5139"/>
    <w:rsid w:val="00720CE0"/>
    <w:rsid w:val="00771FF7"/>
    <w:rsid w:val="007771AA"/>
    <w:rsid w:val="008510C2"/>
    <w:rsid w:val="008B7726"/>
    <w:rsid w:val="0098282A"/>
    <w:rsid w:val="00AD1820"/>
    <w:rsid w:val="00B50DFF"/>
    <w:rsid w:val="00C003CB"/>
    <w:rsid w:val="00D31D50"/>
    <w:rsid w:val="00FA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0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510C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50D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50DFF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50D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50DFF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50DF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50DF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Micorosoft</cp:lastModifiedBy>
  <cp:revision>6</cp:revision>
  <dcterms:created xsi:type="dcterms:W3CDTF">2008-09-11T17:20:00Z</dcterms:created>
  <dcterms:modified xsi:type="dcterms:W3CDTF">2023-11-05T03:07:00Z</dcterms:modified>
</cp:coreProperties>
</file>